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A0A" w:rsidRDefault="001F2A0A" w:rsidP="001F2A0A">
      <w:pPr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6.2. Клиническое использование лекарственных препаратов, полученных из плазмы крови человека.</w:t>
      </w:r>
    </w:p>
    <w:p w:rsidR="001F2A0A" w:rsidRDefault="001F2A0A" w:rsidP="001F2A0A">
      <w:pPr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(6100)</w:t>
      </w: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3227"/>
        <w:gridCol w:w="709"/>
        <w:gridCol w:w="1984"/>
        <w:gridCol w:w="1701"/>
        <w:gridCol w:w="1950"/>
      </w:tblGrid>
      <w:tr w:rsidR="000F06EC" w:rsidTr="000F06EC">
        <w:tc>
          <w:tcPr>
            <w:tcW w:w="3227" w:type="dxa"/>
          </w:tcPr>
          <w:p w:rsidR="001F2A0A" w:rsidRPr="000F06EC" w:rsidRDefault="001F2A0A">
            <w:pPr>
              <w:rPr>
                <w:rFonts w:cstheme="minorHAnsi"/>
                <w:sz w:val="24"/>
                <w:szCs w:val="24"/>
              </w:rPr>
            </w:pPr>
            <w:r w:rsidRPr="000F06EC">
              <w:rPr>
                <w:rFonts w:cstheme="minorHAnsi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1F2A0A" w:rsidRPr="000F06EC" w:rsidRDefault="001F2A0A">
            <w:pPr>
              <w:rPr>
                <w:rFonts w:cstheme="minorHAnsi"/>
                <w:sz w:val="24"/>
                <w:szCs w:val="24"/>
              </w:rPr>
            </w:pPr>
            <w:r w:rsidRPr="000F06EC">
              <w:rPr>
                <w:rFonts w:cstheme="minorHAnsi"/>
                <w:sz w:val="24"/>
                <w:szCs w:val="24"/>
              </w:rPr>
              <w:t>№ строки</w:t>
            </w:r>
          </w:p>
        </w:tc>
        <w:tc>
          <w:tcPr>
            <w:tcW w:w="1984" w:type="dxa"/>
          </w:tcPr>
          <w:p w:rsidR="001F2A0A" w:rsidRPr="000F06EC" w:rsidRDefault="001F2A0A">
            <w:pPr>
              <w:rPr>
                <w:rFonts w:cstheme="minorHAnsi"/>
                <w:sz w:val="24"/>
                <w:szCs w:val="24"/>
              </w:rPr>
            </w:pPr>
            <w:r w:rsidRPr="000F06EC">
              <w:rPr>
                <w:rFonts w:cstheme="minorHAnsi"/>
                <w:sz w:val="24"/>
                <w:szCs w:val="24"/>
              </w:rPr>
              <w:t>Получено для клинического использования</w:t>
            </w:r>
          </w:p>
        </w:tc>
        <w:tc>
          <w:tcPr>
            <w:tcW w:w="1701" w:type="dxa"/>
          </w:tcPr>
          <w:p w:rsidR="001F2A0A" w:rsidRPr="000F06EC" w:rsidRDefault="001F2A0A">
            <w:pPr>
              <w:rPr>
                <w:rFonts w:cstheme="minorHAnsi"/>
                <w:sz w:val="24"/>
                <w:szCs w:val="24"/>
              </w:rPr>
            </w:pPr>
            <w:r w:rsidRPr="000F06EC">
              <w:rPr>
                <w:rFonts w:cstheme="minorHAnsi"/>
                <w:sz w:val="24"/>
                <w:szCs w:val="24"/>
              </w:rPr>
              <w:t>Число реципиентов, человек</w:t>
            </w:r>
          </w:p>
        </w:tc>
        <w:tc>
          <w:tcPr>
            <w:tcW w:w="1950" w:type="dxa"/>
          </w:tcPr>
          <w:p w:rsidR="001F2A0A" w:rsidRPr="000F06EC" w:rsidRDefault="001F2A0A">
            <w:pPr>
              <w:rPr>
                <w:rFonts w:cstheme="minorHAnsi"/>
                <w:sz w:val="24"/>
                <w:szCs w:val="24"/>
              </w:rPr>
            </w:pPr>
            <w:r w:rsidRPr="000F06EC">
              <w:rPr>
                <w:rFonts w:cstheme="minorHAnsi"/>
                <w:sz w:val="24"/>
                <w:szCs w:val="24"/>
              </w:rPr>
              <w:t>Количество перелитых лекарственных препаратов</w:t>
            </w:r>
          </w:p>
        </w:tc>
      </w:tr>
      <w:tr w:rsidR="000F06EC" w:rsidTr="000F06EC">
        <w:tc>
          <w:tcPr>
            <w:tcW w:w="3227" w:type="dxa"/>
          </w:tcPr>
          <w:p w:rsidR="001F2A0A" w:rsidRPr="000F06EC" w:rsidRDefault="001F2A0A" w:rsidP="000F06EC">
            <w:pPr>
              <w:jc w:val="center"/>
              <w:rPr>
                <w:rFonts w:cstheme="minorHAnsi"/>
              </w:rPr>
            </w:pPr>
            <w:r w:rsidRPr="000F06EC">
              <w:rPr>
                <w:rFonts w:cstheme="minorHAnsi"/>
              </w:rPr>
              <w:t>1</w:t>
            </w:r>
          </w:p>
        </w:tc>
        <w:tc>
          <w:tcPr>
            <w:tcW w:w="709" w:type="dxa"/>
          </w:tcPr>
          <w:p w:rsidR="001F2A0A" w:rsidRPr="000F06EC" w:rsidRDefault="001F2A0A" w:rsidP="000F06EC">
            <w:pPr>
              <w:jc w:val="center"/>
              <w:rPr>
                <w:rFonts w:cstheme="minorHAnsi"/>
              </w:rPr>
            </w:pPr>
            <w:r w:rsidRPr="000F06EC">
              <w:rPr>
                <w:rFonts w:cstheme="minorHAnsi"/>
              </w:rPr>
              <w:t>2</w:t>
            </w:r>
          </w:p>
        </w:tc>
        <w:tc>
          <w:tcPr>
            <w:tcW w:w="1984" w:type="dxa"/>
          </w:tcPr>
          <w:p w:rsidR="001F2A0A" w:rsidRPr="000F06EC" w:rsidRDefault="001F2A0A" w:rsidP="000F06EC">
            <w:pPr>
              <w:jc w:val="center"/>
              <w:rPr>
                <w:rFonts w:cstheme="minorHAnsi"/>
              </w:rPr>
            </w:pPr>
            <w:r w:rsidRPr="000F06EC">
              <w:rPr>
                <w:rFonts w:cstheme="minorHAnsi"/>
              </w:rPr>
              <w:t>3</w:t>
            </w:r>
          </w:p>
        </w:tc>
        <w:tc>
          <w:tcPr>
            <w:tcW w:w="1701" w:type="dxa"/>
          </w:tcPr>
          <w:p w:rsidR="001F2A0A" w:rsidRPr="000F06EC" w:rsidRDefault="001F2A0A" w:rsidP="000F06EC">
            <w:pPr>
              <w:jc w:val="center"/>
              <w:rPr>
                <w:rFonts w:cstheme="minorHAnsi"/>
              </w:rPr>
            </w:pPr>
            <w:r w:rsidRPr="000F06EC">
              <w:rPr>
                <w:rFonts w:cstheme="minorHAnsi"/>
              </w:rPr>
              <w:t>4</w:t>
            </w:r>
          </w:p>
        </w:tc>
        <w:tc>
          <w:tcPr>
            <w:tcW w:w="1950" w:type="dxa"/>
          </w:tcPr>
          <w:p w:rsidR="001F2A0A" w:rsidRPr="000F06EC" w:rsidRDefault="001F2A0A" w:rsidP="000F06EC">
            <w:pPr>
              <w:jc w:val="center"/>
              <w:rPr>
                <w:rFonts w:cstheme="minorHAnsi"/>
              </w:rPr>
            </w:pPr>
            <w:r w:rsidRPr="000F06EC">
              <w:rPr>
                <w:rFonts w:cstheme="minorHAnsi"/>
              </w:rPr>
              <w:t>5</w:t>
            </w:r>
          </w:p>
        </w:tc>
      </w:tr>
      <w:tr w:rsidR="000F06EC" w:rsidTr="000F06EC">
        <w:tc>
          <w:tcPr>
            <w:tcW w:w="3227" w:type="dxa"/>
          </w:tcPr>
          <w:p w:rsidR="001F2A0A" w:rsidRPr="000F06EC" w:rsidRDefault="001F2A0A">
            <w:pPr>
              <w:rPr>
                <w:rFonts w:cstheme="minorHAnsi"/>
                <w:sz w:val="24"/>
                <w:szCs w:val="24"/>
              </w:rPr>
            </w:pPr>
            <w:r w:rsidRPr="000F06EC">
              <w:rPr>
                <w:rFonts w:cstheme="minorHAnsi"/>
                <w:sz w:val="24"/>
                <w:szCs w:val="24"/>
              </w:rPr>
              <w:t>Раствор альбумина 5%, л</w:t>
            </w:r>
          </w:p>
        </w:tc>
        <w:tc>
          <w:tcPr>
            <w:tcW w:w="709" w:type="dxa"/>
          </w:tcPr>
          <w:p w:rsidR="001F2A0A" w:rsidRPr="000F06EC" w:rsidRDefault="000F06EC" w:rsidP="000F06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06E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F2A0A" w:rsidRDefault="001F2A0A">
            <w:pPr>
              <w:rPr>
                <w:rFonts w:cstheme="minorHAnsi"/>
                <w:sz w:val="28"/>
                <w:szCs w:val="28"/>
              </w:rPr>
            </w:pPr>
          </w:p>
          <w:p w:rsidR="000F06EC" w:rsidRPr="000F06EC" w:rsidRDefault="000F06E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1F2A0A" w:rsidRPr="000F06EC" w:rsidRDefault="001F2A0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0" w:type="dxa"/>
          </w:tcPr>
          <w:p w:rsidR="001F2A0A" w:rsidRPr="000F06EC" w:rsidRDefault="001F2A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F06EC" w:rsidTr="000F06EC">
        <w:tc>
          <w:tcPr>
            <w:tcW w:w="3227" w:type="dxa"/>
          </w:tcPr>
          <w:p w:rsidR="001F2A0A" w:rsidRPr="000F06EC" w:rsidRDefault="001F2A0A">
            <w:pPr>
              <w:rPr>
                <w:rFonts w:cstheme="minorHAnsi"/>
                <w:sz w:val="24"/>
                <w:szCs w:val="24"/>
              </w:rPr>
            </w:pPr>
            <w:r w:rsidRPr="000F06EC">
              <w:rPr>
                <w:rFonts w:cstheme="minorHAnsi"/>
                <w:sz w:val="24"/>
                <w:szCs w:val="24"/>
              </w:rPr>
              <w:t>Раствор альбумина 10%, л</w:t>
            </w:r>
          </w:p>
        </w:tc>
        <w:tc>
          <w:tcPr>
            <w:tcW w:w="709" w:type="dxa"/>
          </w:tcPr>
          <w:p w:rsidR="001F2A0A" w:rsidRPr="000F06EC" w:rsidRDefault="000F06EC" w:rsidP="000F06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06E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F2A0A" w:rsidRDefault="001F2A0A">
            <w:pPr>
              <w:rPr>
                <w:rFonts w:cstheme="minorHAnsi"/>
                <w:sz w:val="28"/>
                <w:szCs w:val="28"/>
              </w:rPr>
            </w:pPr>
          </w:p>
          <w:p w:rsidR="000F06EC" w:rsidRPr="000F06EC" w:rsidRDefault="000F06E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1F2A0A" w:rsidRPr="000F06EC" w:rsidRDefault="001F2A0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0" w:type="dxa"/>
          </w:tcPr>
          <w:p w:rsidR="001F2A0A" w:rsidRPr="000F06EC" w:rsidRDefault="001F2A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F06EC" w:rsidTr="000F06EC">
        <w:tc>
          <w:tcPr>
            <w:tcW w:w="3227" w:type="dxa"/>
          </w:tcPr>
          <w:p w:rsidR="001F2A0A" w:rsidRPr="000F06EC" w:rsidRDefault="001F2A0A">
            <w:pPr>
              <w:rPr>
                <w:rFonts w:cstheme="minorHAnsi"/>
                <w:sz w:val="24"/>
                <w:szCs w:val="24"/>
              </w:rPr>
            </w:pPr>
            <w:r w:rsidRPr="000F06EC">
              <w:rPr>
                <w:rFonts w:cstheme="minorHAnsi"/>
                <w:sz w:val="24"/>
                <w:szCs w:val="24"/>
              </w:rPr>
              <w:t>Раствор альбумина 20%, л</w:t>
            </w:r>
          </w:p>
        </w:tc>
        <w:tc>
          <w:tcPr>
            <w:tcW w:w="709" w:type="dxa"/>
          </w:tcPr>
          <w:p w:rsidR="001F2A0A" w:rsidRPr="000F06EC" w:rsidRDefault="000F06EC" w:rsidP="000F06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06E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F2A0A" w:rsidRDefault="001F2A0A">
            <w:pPr>
              <w:rPr>
                <w:rFonts w:cstheme="minorHAnsi"/>
                <w:sz w:val="28"/>
                <w:szCs w:val="28"/>
              </w:rPr>
            </w:pPr>
          </w:p>
          <w:p w:rsidR="000F06EC" w:rsidRPr="000F06EC" w:rsidRDefault="000F06E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1F2A0A" w:rsidRPr="000F06EC" w:rsidRDefault="001F2A0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0" w:type="dxa"/>
          </w:tcPr>
          <w:p w:rsidR="001F2A0A" w:rsidRPr="000F06EC" w:rsidRDefault="001F2A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F06EC" w:rsidTr="000F06EC">
        <w:tc>
          <w:tcPr>
            <w:tcW w:w="3227" w:type="dxa"/>
          </w:tcPr>
          <w:p w:rsidR="001F2A0A" w:rsidRPr="000F06EC" w:rsidRDefault="001F2A0A">
            <w:pPr>
              <w:rPr>
                <w:rFonts w:cstheme="minorHAnsi"/>
                <w:sz w:val="24"/>
                <w:szCs w:val="24"/>
              </w:rPr>
            </w:pPr>
            <w:r w:rsidRPr="000F06EC">
              <w:rPr>
                <w:rFonts w:cstheme="minorHAnsi"/>
                <w:sz w:val="24"/>
                <w:szCs w:val="24"/>
              </w:rPr>
              <w:t xml:space="preserve">Иммуноглобулин человека </w:t>
            </w:r>
            <w:proofErr w:type="spellStart"/>
            <w:r w:rsidRPr="000F06EC">
              <w:rPr>
                <w:rFonts w:cstheme="minorHAnsi"/>
                <w:sz w:val="24"/>
                <w:szCs w:val="24"/>
              </w:rPr>
              <w:t>антирезусный</w:t>
            </w:r>
            <w:proofErr w:type="spellEnd"/>
            <w:r w:rsidRPr="000F06EC">
              <w:rPr>
                <w:rFonts w:cstheme="minorHAnsi"/>
                <w:sz w:val="24"/>
                <w:szCs w:val="24"/>
              </w:rPr>
              <w:t>, доз</w:t>
            </w:r>
          </w:p>
        </w:tc>
        <w:tc>
          <w:tcPr>
            <w:tcW w:w="709" w:type="dxa"/>
          </w:tcPr>
          <w:p w:rsidR="001F2A0A" w:rsidRPr="000F06EC" w:rsidRDefault="000F06EC" w:rsidP="000F06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06E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1F2A0A" w:rsidRPr="000F06EC" w:rsidRDefault="001F2A0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1F2A0A" w:rsidRPr="000F06EC" w:rsidRDefault="001F2A0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0" w:type="dxa"/>
          </w:tcPr>
          <w:p w:rsidR="001F2A0A" w:rsidRPr="000F06EC" w:rsidRDefault="001F2A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F06EC" w:rsidTr="000F06EC">
        <w:tc>
          <w:tcPr>
            <w:tcW w:w="3227" w:type="dxa"/>
          </w:tcPr>
          <w:p w:rsidR="001F2A0A" w:rsidRPr="000F06EC" w:rsidRDefault="001F2A0A">
            <w:pPr>
              <w:rPr>
                <w:rFonts w:cstheme="minorHAnsi"/>
                <w:sz w:val="24"/>
                <w:szCs w:val="24"/>
              </w:rPr>
            </w:pPr>
            <w:r w:rsidRPr="000F06EC">
              <w:rPr>
                <w:rFonts w:cstheme="minorHAnsi"/>
                <w:sz w:val="24"/>
                <w:szCs w:val="24"/>
              </w:rPr>
              <w:t xml:space="preserve">Иммуноглобулин человека </w:t>
            </w:r>
            <w:proofErr w:type="spellStart"/>
            <w:r w:rsidRPr="000F06EC">
              <w:rPr>
                <w:rFonts w:cstheme="minorHAnsi"/>
                <w:sz w:val="24"/>
                <w:szCs w:val="24"/>
              </w:rPr>
              <w:t>антистафилококковый</w:t>
            </w:r>
            <w:proofErr w:type="spellEnd"/>
            <w:r w:rsidRPr="000F06EC">
              <w:rPr>
                <w:rFonts w:cstheme="minorHAnsi"/>
                <w:sz w:val="24"/>
                <w:szCs w:val="24"/>
              </w:rPr>
              <w:t>, доз</w:t>
            </w:r>
          </w:p>
        </w:tc>
        <w:tc>
          <w:tcPr>
            <w:tcW w:w="709" w:type="dxa"/>
          </w:tcPr>
          <w:p w:rsidR="001F2A0A" w:rsidRPr="000F06EC" w:rsidRDefault="000F06EC" w:rsidP="000F06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06E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1F2A0A" w:rsidRPr="000F06EC" w:rsidRDefault="001F2A0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1F2A0A" w:rsidRPr="000F06EC" w:rsidRDefault="001F2A0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0" w:type="dxa"/>
          </w:tcPr>
          <w:p w:rsidR="001F2A0A" w:rsidRPr="000F06EC" w:rsidRDefault="001F2A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F06EC" w:rsidTr="000F06EC">
        <w:tc>
          <w:tcPr>
            <w:tcW w:w="3227" w:type="dxa"/>
          </w:tcPr>
          <w:p w:rsidR="001F2A0A" w:rsidRPr="000F06EC" w:rsidRDefault="001F2A0A">
            <w:pPr>
              <w:rPr>
                <w:rFonts w:cstheme="minorHAnsi"/>
                <w:sz w:val="24"/>
                <w:szCs w:val="24"/>
              </w:rPr>
            </w:pPr>
            <w:r w:rsidRPr="000F06EC">
              <w:rPr>
                <w:rFonts w:cstheme="minorHAnsi"/>
                <w:sz w:val="24"/>
                <w:szCs w:val="24"/>
              </w:rPr>
              <w:t>Иммуноглобулин человека нормальный, доз</w:t>
            </w:r>
          </w:p>
        </w:tc>
        <w:tc>
          <w:tcPr>
            <w:tcW w:w="709" w:type="dxa"/>
          </w:tcPr>
          <w:p w:rsidR="001F2A0A" w:rsidRPr="000F06EC" w:rsidRDefault="000F06EC" w:rsidP="000F06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06E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1F2A0A" w:rsidRPr="000F06EC" w:rsidRDefault="001F2A0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1F2A0A" w:rsidRPr="000F06EC" w:rsidRDefault="001F2A0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0" w:type="dxa"/>
          </w:tcPr>
          <w:p w:rsidR="001F2A0A" w:rsidRPr="000F06EC" w:rsidRDefault="001F2A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F2A0A" w:rsidTr="000F06EC">
        <w:tc>
          <w:tcPr>
            <w:tcW w:w="3227" w:type="dxa"/>
          </w:tcPr>
          <w:p w:rsidR="001F2A0A" w:rsidRPr="000F06EC" w:rsidRDefault="001F2A0A">
            <w:pPr>
              <w:rPr>
                <w:rFonts w:cstheme="minorHAnsi"/>
                <w:sz w:val="24"/>
                <w:szCs w:val="24"/>
              </w:rPr>
            </w:pPr>
            <w:r w:rsidRPr="000F06EC">
              <w:rPr>
                <w:rFonts w:cstheme="minorHAnsi"/>
                <w:sz w:val="24"/>
                <w:szCs w:val="24"/>
              </w:rPr>
              <w:t>Иммуноглобулин человека нормальный, раствор для внутривенного введения, доз</w:t>
            </w:r>
          </w:p>
        </w:tc>
        <w:tc>
          <w:tcPr>
            <w:tcW w:w="709" w:type="dxa"/>
          </w:tcPr>
          <w:p w:rsidR="001F2A0A" w:rsidRPr="000F06EC" w:rsidRDefault="000F06EC" w:rsidP="000F06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06EC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1F2A0A" w:rsidRPr="000F06EC" w:rsidRDefault="001F2A0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1F2A0A" w:rsidRPr="000F06EC" w:rsidRDefault="001F2A0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0" w:type="dxa"/>
          </w:tcPr>
          <w:p w:rsidR="001F2A0A" w:rsidRPr="000F06EC" w:rsidRDefault="001F2A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F2A0A" w:rsidTr="000F06EC">
        <w:tc>
          <w:tcPr>
            <w:tcW w:w="3227" w:type="dxa"/>
          </w:tcPr>
          <w:p w:rsidR="001F2A0A" w:rsidRPr="000F06EC" w:rsidRDefault="001F2A0A">
            <w:pPr>
              <w:rPr>
                <w:rFonts w:cstheme="minorHAnsi"/>
                <w:sz w:val="24"/>
                <w:szCs w:val="24"/>
              </w:rPr>
            </w:pPr>
            <w:r w:rsidRPr="000F06EC">
              <w:rPr>
                <w:rFonts w:cstheme="minorHAnsi"/>
                <w:sz w:val="24"/>
                <w:szCs w:val="24"/>
              </w:rPr>
              <w:t xml:space="preserve">Фактор свертывания крови </w:t>
            </w:r>
            <w:r w:rsidRPr="000F06EC">
              <w:rPr>
                <w:rFonts w:cstheme="minorHAnsi"/>
                <w:sz w:val="24"/>
                <w:szCs w:val="24"/>
                <w:lang w:val="en-US"/>
              </w:rPr>
              <w:t>VIII</w:t>
            </w:r>
            <w:r w:rsidRPr="000F06EC">
              <w:rPr>
                <w:rFonts w:cstheme="minorHAnsi"/>
                <w:sz w:val="24"/>
                <w:szCs w:val="24"/>
              </w:rPr>
              <w:t>, МЕ</w:t>
            </w:r>
          </w:p>
        </w:tc>
        <w:tc>
          <w:tcPr>
            <w:tcW w:w="709" w:type="dxa"/>
          </w:tcPr>
          <w:p w:rsidR="001F2A0A" w:rsidRPr="000F06EC" w:rsidRDefault="000F06EC" w:rsidP="000F06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06EC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1F2A0A" w:rsidRPr="000F06EC" w:rsidRDefault="001F2A0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1F2A0A" w:rsidRPr="000F06EC" w:rsidRDefault="001F2A0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0" w:type="dxa"/>
          </w:tcPr>
          <w:p w:rsidR="001F2A0A" w:rsidRPr="000F06EC" w:rsidRDefault="001F2A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F2A0A" w:rsidTr="000F06EC">
        <w:tc>
          <w:tcPr>
            <w:tcW w:w="3227" w:type="dxa"/>
          </w:tcPr>
          <w:p w:rsidR="001F2A0A" w:rsidRPr="000F06EC" w:rsidRDefault="001F2A0A">
            <w:pPr>
              <w:rPr>
                <w:rFonts w:cstheme="minorHAnsi"/>
                <w:sz w:val="24"/>
                <w:szCs w:val="24"/>
              </w:rPr>
            </w:pPr>
            <w:r w:rsidRPr="000F06EC">
              <w:rPr>
                <w:rFonts w:cstheme="minorHAnsi"/>
                <w:sz w:val="24"/>
                <w:szCs w:val="24"/>
              </w:rPr>
              <w:t xml:space="preserve">Фактор свертывания крови </w:t>
            </w:r>
            <w:r w:rsidRPr="000F06EC">
              <w:rPr>
                <w:rFonts w:cstheme="minorHAnsi"/>
                <w:sz w:val="24"/>
                <w:szCs w:val="24"/>
                <w:lang w:val="en-US"/>
              </w:rPr>
              <w:t>IX</w:t>
            </w:r>
            <w:r w:rsidRPr="000F06EC">
              <w:rPr>
                <w:rFonts w:cstheme="minorHAnsi"/>
                <w:sz w:val="24"/>
                <w:szCs w:val="24"/>
              </w:rPr>
              <w:t>, МЕ</w:t>
            </w:r>
          </w:p>
        </w:tc>
        <w:tc>
          <w:tcPr>
            <w:tcW w:w="709" w:type="dxa"/>
          </w:tcPr>
          <w:p w:rsidR="001F2A0A" w:rsidRPr="000F06EC" w:rsidRDefault="000F06EC" w:rsidP="000F06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06EC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1F2A0A" w:rsidRPr="000F06EC" w:rsidRDefault="001F2A0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1F2A0A" w:rsidRPr="000F06EC" w:rsidRDefault="001F2A0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0" w:type="dxa"/>
          </w:tcPr>
          <w:p w:rsidR="001F2A0A" w:rsidRPr="000F06EC" w:rsidRDefault="001F2A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F2A0A" w:rsidTr="000F06EC">
        <w:tc>
          <w:tcPr>
            <w:tcW w:w="3227" w:type="dxa"/>
          </w:tcPr>
          <w:p w:rsidR="001F2A0A" w:rsidRPr="000F06EC" w:rsidRDefault="001F2A0A">
            <w:pPr>
              <w:rPr>
                <w:rFonts w:cstheme="minorHAnsi"/>
                <w:sz w:val="24"/>
                <w:szCs w:val="24"/>
              </w:rPr>
            </w:pPr>
            <w:r w:rsidRPr="000F06EC">
              <w:rPr>
                <w:rFonts w:cstheme="minorHAnsi"/>
                <w:sz w:val="24"/>
                <w:szCs w:val="24"/>
              </w:rPr>
              <w:t>Другое</w:t>
            </w:r>
          </w:p>
        </w:tc>
        <w:tc>
          <w:tcPr>
            <w:tcW w:w="709" w:type="dxa"/>
          </w:tcPr>
          <w:p w:rsidR="001F2A0A" w:rsidRPr="000F06EC" w:rsidRDefault="000F06EC" w:rsidP="000F06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06EC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1F2A0A" w:rsidRPr="000F06EC" w:rsidRDefault="001F2A0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1F2A0A" w:rsidRPr="000F06EC" w:rsidRDefault="001F2A0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0" w:type="dxa"/>
          </w:tcPr>
          <w:p w:rsidR="001F2A0A" w:rsidRPr="000F06EC" w:rsidRDefault="001F2A0A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FF231F" w:rsidRDefault="00FF231F"/>
    <w:sectPr w:rsidR="00FF231F" w:rsidSect="00FF2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F2A0A"/>
    <w:rsid w:val="000F06EC"/>
    <w:rsid w:val="001F2A0A"/>
    <w:rsid w:val="00FF2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2021-12-23T08:41:00Z</dcterms:created>
  <dcterms:modified xsi:type="dcterms:W3CDTF">2021-12-23T08:57:00Z</dcterms:modified>
</cp:coreProperties>
</file>